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F76E57" w:rsidRDefault="00F76E57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F76E57" w:rsidRPr="00F76E57" w:rsidRDefault="00F76E57" w:rsidP="00F76E57">
      <w:pPr>
        <w:spacing w:after="60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76E57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39.-</w:t>
      </w:r>
      <w:r w:rsidRPr="00F76E57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La junta de aclaraciones deberá ser posterior a la visita al sitio de realización de los trabajos. Las dependencias y entidades podrán celebrar el número de juntas de aclaraciones que se consideren necesarias, atendiendo a las características, complejidad y magnitud de los trabajos a realizar, debiendo comunicar a los asistentes en cada junta la nueva fecha de celebración. De existir modificaciones a las condiciones de la convocatoria a la licitación pública éstas se difundirán a través de </w:t>
      </w:r>
      <w:proofErr w:type="spellStart"/>
      <w:r w:rsidRPr="00F76E57">
        <w:rPr>
          <w:rFonts w:ascii="Arial" w:eastAsia="Times New Roman" w:hAnsi="Arial" w:cs="Arial"/>
          <w:sz w:val="18"/>
          <w:szCs w:val="20"/>
          <w:lang w:val="es-ES" w:eastAsia="es-ES"/>
        </w:rPr>
        <w:t>CompraNet</w:t>
      </w:r>
      <w:proofErr w:type="spellEnd"/>
      <w:r w:rsidRPr="00F76E57">
        <w:rPr>
          <w:rFonts w:ascii="Arial" w:eastAsia="Times New Roman" w:hAnsi="Arial" w:cs="Arial"/>
          <w:sz w:val="18"/>
          <w:szCs w:val="20"/>
          <w:lang w:val="es-ES" w:eastAsia="es-ES"/>
        </w:rPr>
        <w:t>.</w:t>
      </w:r>
    </w:p>
    <w:p w:rsidR="00F76E57" w:rsidRPr="00F76E57" w:rsidRDefault="00F76E57" w:rsidP="00F76E57">
      <w:pPr>
        <w:spacing w:after="60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eastAsia="es-ES"/>
        </w:rPr>
      </w:pPr>
      <w:r w:rsidRPr="00F76E57">
        <w:rPr>
          <w:rFonts w:ascii="Arial" w:eastAsia="Times New Roman" w:hAnsi="Arial" w:cs="Arial"/>
          <w:sz w:val="18"/>
          <w:szCs w:val="24"/>
          <w:lang w:eastAsia="es-ES"/>
        </w:rPr>
        <w:t>La asistencia a la junta de aclaraciones en las licitaciones públicas es optativa para los licitantes.</w:t>
      </w:r>
    </w:p>
    <w:p w:rsidR="00F76E57" w:rsidRPr="00F76E57" w:rsidRDefault="00F76E57" w:rsidP="00F76E57">
      <w:pPr>
        <w:spacing w:after="46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eastAsia="es-ES"/>
        </w:rPr>
      </w:pPr>
      <w:r w:rsidRPr="00F76E57">
        <w:rPr>
          <w:rFonts w:ascii="Arial" w:eastAsia="Times New Roman" w:hAnsi="Arial" w:cs="Arial"/>
          <w:sz w:val="18"/>
          <w:szCs w:val="24"/>
          <w:lang w:eastAsia="es-ES"/>
        </w:rPr>
        <w:t>Las personas que manifiesten su interés en participar en la licitación pública mediante el escrito a que se refiere el tercer párrafo del artículo 35 de la Ley, serán consideradas licitantes y tendrán derecho a formular solicitudes de aclaración, dudas o cuestionamientos en relación con la convocatoria a la licitación pública. Dichas solicitudes deberán remitirse a la convocante en la forma y términos establecidos en dicho artículo, acompañadas del escrito señalado.</w:t>
      </w:r>
    </w:p>
    <w:p w:rsidR="00F76E57" w:rsidRPr="00F76E57" w:rsidRDefault="00F76E57" w:rsidP="00F76E57">
      <w:pPr>
        <w:spacing w:after="46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F76E57">
        <w:rPr>
          <w:rFonts w:ascii="Arial" w:eastAsia="Times New Roman" w:hAnsi="Arial" w:cs="Arial"/>
          <w:sz w:val="18"/>
          <w:szCs w:val="24"/>
          <w:lang w:val="es-ES" w:eastAsia="es-ES"/>
        </w:rPr>
        <w:t>El escrito a que se refiere el párrafo anterior deberá contener los datos y requisitos indicados en la fracción VI del artículo 61 de este Reglamento.</w:t>
      </w:r>
    </w:p>
    <w:p w:rsidR="00F76E57" w:rsidRPr="00F76E57" w:rsidRDefault="00F76E57" w:rsidP="00F76E57">
      <w:pPr>
        <w:spacing w:after="46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76E57">
        <w:rPr>
          <w:rFonts w:ascii="Arial" w:eastAsia="Times New Roman" w:hAnsi="Arial" w:cs="Arial"/>
          <w:sz w:val="18"/>
          <w:szCs w:val="20"/>
          <w:lang w:val="es-ES" w:eastAsia="es-ES"/>
        </w:rPr>
        <w:t>Si el escrito señalado en este artículo no se presenta, se permitirá el acceso a la junta de aclaraciones a la persona que lo solicite en calidad de observador, en términos del penúltimo párrafo del artículo 27 de la Ley.</w:t>
      </w:r>
    </w:p>
    <w:p w:rsidR="00F76E57" w:rsidRPr="00F76E57" w:rsidRDefault="00F76E57" w:rsidP="00F76E57">
      <w:pPr>
        <w:spacing w:after="50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F76E57">
        <w:rPr>
          <w:rFonts w:ascii="Arial" w:eastAsia="Times New Roman" w:hAnsi="Arial" w:cs="Arial"/>
          <w:sz w:val="18"/>
          <w:szCs w:val="24"/>
          <w:lang w:val="es-ES" w:eastAsia="es-ES"/>
        </w:rPr>
        <w:t xml:space="preserve">Las solicitudes de aclaración que, en su caso, deseen formular los licitantes deberán plantearse de manera concisa y estar directamente relacionadas con los puntos contenidos en la convocatoria a la licitación </w:t>
      </w:r>
      <w:bookmarkStart w:id="0" w:name="_GoBack"/>
      <w:r w:rsidRPr="00F76E57">
        <w:rPr>
          <w:rFonts w:ascii="Arial" w:eastAsia="Times New Roman" w:hAnsi="Arial" w:cs="Arial"/>
          <w:sz w:val="18"/>
          <w:szCs w:val="24"/>
          <w:lang w:val="es-ES" w:eastAsia="es-ES"/>
        </w:rPr>
        <w:t>pública.</w:t>
      </w:r>
    </w:p>
    <w:bookmarkEnd w:id="0"/>
    <w:p w:rsidR="00F76E57" w:rsidRPr="00F76E57" w:rsidRDefault="00F76E57" w:rsidP="00F76E57">
      <w:pPr>
        <w:spacing w:after="60" w:line="222" w:lineRule="exact"/>
        <w:ind w:firstLine="288"/>
        <w:jc w:val="both"/>
        <w:rPr>
          <w:rFonts w:ascii="Arial" w:eastAsia="Times New Roman" w:hAnsi="Arial" w:cs="Arial"/>
          <w:sz w:val="18"/>
          <w:szCs w:val="24"/>
          <w:lang w:eastAsia="es-ES"/>
        </w:rPr>
      </w:pPr>
      <w:r w:rsidRPr="00F76E57">
        <w:rPr>
          <w:rFonts w:ascii="Arial" w:eastAsia="Times New Roman" w:hAnsi="Arial" w:cs="Arial"/>
          <w:sz w:val="18"/>
          <w:szCs w:val="24"/>
          <w:lang w:val="es-ES" w:eastAsia="es-ES"/>
        </w:rPr>
        <w:t xml:space="preserve">Cada solicitud de aclaración deberá indicar </w:t>
      </w:r>
      <w:r w:rsidRPr="00F76E57">
        <w:rPr>
          <w:rFonts w:ascii="Arial" w:eastAsia="Times New Roman" w:hAnsi="Arial" w:cs="Arial"/>
          <w:sz w:val="18"/>
          <w:szCs w:val="24"/>
          <w:lang w:eastAsia="es-ES"/>
        </w:rPr>
        <w:t>el numeral o punto específico con el cual se relaciona la pregunta o aspecto que se solicita aclarar; aquellas solicitudes de aclaración que no se presenten en la forma señalada podrán ser desechadas por la convocante.</w:t>
      </w:r>
    </w:p>
    <w:p w:rsidR="00F76E57" w:rsidRPr="00F76E57" w:rsidRDefault="00F76E57" w:rsidP="00F76E57">
      <w:pPr>
        <w:spacing w:after="60" w:line="222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76E57">
        <w:rPr>
          <w:rFonts w:ascii="Arial" w:eastAsia="Times New Roman" w:hAnsi="Arial" w:cs="Arial"/>
          <w:sz w:val="18"/>
          <w:szCs w:val="20"/>
          <w:lang w:val="es-ES" w:eastAsia="es-ES"/>
        </w:rPr>
        <w:t xml:space="preserve">Las solicitudes de aclaración se presentarán, a elección del licitante, de manera personal en la junta de aclaraciones en el domicilio señalado por la dependencia o entidad en la convocatoria a la licitación pública para llevar a cabo dicho evento, o bien, a través de </w:t>
      </w:r>
      <w:proofErr w:type="spellStart"/>
      <w:r w:rsidRPr="00F76E57">
        <w:rPr>
          <w:rFonts w:ascii="Arial" w:eastAsia="Times New Roman" w:hAnsi="Arial" w:cs="Arial"/>
          <w:sz w:val="18"/>
          <w:szCs w:val="20"/>
          <w:lang w:val="es-ES" w:eastAsia="es-ES"/>
        </w:rPr>
        <w:t>CompraNet</w:t>
      </w:r>
      <w:proofErr w:type="spellEnd"/>
      <w:r w:rsidRPr="00F76E57">
        <w:rPr>
          <w:rFonts w:ascii="Arial" w:eastAsia="Times New Roman" w:hAnsi="Arial" w:cs="Arial"/>
          <w:sz w:val="18"/>
          <w:szCs w:val="20"/>
          <w:lang w:val="es-ES" w:eastAsia="es-ES"/>
        </w:rPr>
        <w:t>, con la anticipación indicada en el cuarto párrafo del artículo 35 de la Ley.</w:t>
      </w:r>
    </w:p>
    <w:p w:rsidR="00F76E57" w:rsidRPr="00F76E57" w:rsidRDefault="00F76E57" w:rsidP="00F76E57">
      <w:pPr>
        <w:spacing w:after="60" w:line="222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76E57">
        <w:rPr>
          <w:rFonts w:ascii="Arial" w:eastAsia="Times New Roman" w:hAnsi="Arial" w:cs="Arial"/>
          <w:sz w:val="18"/>
          <w:szCs w:val="20"/>
          <w:lang w:val="es-ES" w:eastAsia="es-ES"/>
        </w:rPr>
        <w:t xml:space="preserve">La convocante tomará como hora de recepción de las solicitudes de aclaración del licitante que se formulen a través de </w:t>
      </w:r>
      <w:proofErr w:type="spellStart"/>
      <w:r w:rsidRPr="00F76E57">
        <w:rPr>
          <w:rFonts w:ascii="Arial" w:eastAsia="Times New Roman" w:hAnsi="Arial" w:cs="Arial"/>
          <w:sz w:val="18"/>
          <w:szCs w:val="20"/>
          <w:lang w:val="es-ES" w:eastAsia="es-ES"/>
        </w:rPr>
        <w:t>CompraNet</w:t>
      </w:r>
      <w:proofErr w:type="spellEnd"/>
      <w:r w:rsidRPr="00F76E57">
        <w:rPr>
          <w:rFonts w:ascii="Arial" w:eastAsia="Times New Roman" w:hAnsi="Arial" w:cs="Arial"/>
          <w:sz w:val="18"/>
          <w:szCs w:val="20"/>
          <w:lang w:val="es-ES" w:eastAsia="es-ES"/>
        </w:rPr>
        <w:t>, la hora que registre el sistema al momento de su envío.</w:t>
      </w:r>
    </w:p>
    <w:p w:rsidR="00F76E57" w:rsidRPr="00F76E57" w:rsidRDefault="00F76E57" w:rsidP="00F76E57">
      <w:pPr>
        <w:spacing w:after="60" w:line="222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76E57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El acta de la junta de aclaraciones contendrá la firma de los asistentes interesados y de los servidores públicos que intervengan; las solicitudes de aclaración formuladas por los licitantes, así como las respuestas de la dependencia o entidad en forma clara y precisa y, en su caso, los datos relevantes de la visita al sitio de realización de los trabajos</w:t>
      </w:r>
      <w:r w:rsidRPr="00F76E57">
        <w:rPr>
          <w:rFonts w:ascii="Arial" w:eastAsia="Times New Roman" w:hAnsi="Arial" w:cs="Arial"/>
          <w:sz w:val="18"/>
          <w:szCs w:val="20"/>
          <w:lang w:val="es-ES" w:eastAsia="es-ES"/>
        </w:rPr>
        <w:t>.</w:t>
      </w:r>
    </w:p>
    <w:p w:rsidR="00F76E57" w:rsidRPr="00F76E57" w:rsidRDefault="00F76E57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sectPr w:rsidR="00F76E57" w:rsidRPr="00F76E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071FD"/>
    <w:rsid w:val="00111CA8"/>
    <w:rsid w:val="002815CE"/>
    <w:rsid w:val="002955CA"/>
    <w:rsid w:val="00413DB3"/>
    <w:rsid w:val="00457BE9"/>
    <w:rsid w:val="00473543"/>
    <w:rsid w:val="00495979"/>
    <w:rsid w:val="005C1837"/>
    <w:rsid w:val="00692AD0"/>
    <w:rsid w:val="006950E2"/>
    <w:rsid w:val="006F7B91"/>
    <w:rsid w:val="00800CAE"/>
    <w:rsid w:val="00923585"/>
    <w:rsid w:val="009E4EBF"/>
    <w:rsid w:val="00A94018"/>
    <w:rsid w:val="00B32B83"/>
    <w:rsid w:val="00EE42A6"/>
    <w:rsid w:val="00F020DB"/>
    <w:rsid w:val="00F5142C"/>
    <w:rsid w:val="00F719BE"/>
    <w:rsid w:val="00F7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2013-04-10T16:48:00Z</dcterms:created>
  <dcterms:modified xsi:type="dcterms:W3CDTF">2013-04-10T16:48:00Z</dcterms:modified>
</cp:coreProperties>
</file>